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spacing w:val="20"/>
          <w:sz w:val="28"/>
          <w:szCs w:val="28"/>
          <w:lang w:val="ro-RO"/>
        </w:rPr>
      </w:pPr>
      <w:bookmarkStart w:id="0" w:name="_GoBack"/>
      <w:bookmarkEnd w:id="0"/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3175</wp:posOffset>
                </wp:positionV>
                <wp:extent cx="1370330" cy="1169035"/>
                <wp:effectExtent l="0" t="0" r="12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Adresa: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.........................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..........................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Tel:.......................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>Fax: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>e-mail: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pt;margin-top:0.25pt;height:92.05pt;width:107.9pt;z-index:251660288;mso-width-relative:page;mso-height-relative:page;" fillcolor="#FFFFFF" filled="t" stroked="f" coordsize="21600,21600" o:gfxdata="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cKNhdcAAAAIAQAADwAAAAAAAAABACAAAAAiAAAAZHJz&#10;L2Rvd25yZXYueG1sUEsBAhQAFAAAAAgAh07iQGo4GaUFAgAA/gMAAA4AAAAAAAAAAQAgAAAAJg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Adresa: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eastAsia="ro-RO"/>
                        </w:rPr>
                        <w:t>.........................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eastAsia="ro-RO"/>
                        </w:rPr>
                        <w:t>..........................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Tel:.......................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>Fax: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ascii="Arial" w:hAnsi="Arial" w:cs="Arial"/>
                          <w:sz w:val="20"/>
                          <w:szCs w:val="20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>e-mail: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 w:eastAsia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191770</wp:posOffset>
                </wp:positionV>
                <wp:extent cx="1133475" cy="804545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>Sigla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>D.G.R.F.P. / D.G.A.M.C.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25pt;margin-top:15.1pt;height:63.35pt;width:89.25pt;z-index:-251657216;mso-width-relative:page;mso-height-relative:page;" fillcolor="#FFFFFF" filled="t" stroked="t" coordsize="21600,21600" o:gfxdata="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0HYttgAAAAKAQAADwAA&#10;AAAAAAABACAAAAAiAAAAZHJzL2Rvd25yZXYueG1sUEsBAhQAFAAAAAgAh07iQHifwNIWAgAAOgQA&#10;AA4AAAAAAAAAAQAgAAAAJ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>Sigla</w:t>
                      </w:r>
                    </w:p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>D.G.R.F.P. / D.G.A.M.C.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" w:hAnsi="Franklin Gothic Medium" w:cs="Arial"/>
          <w:spacing w:val="20"/>
          <w:sz w:val="28"/>
          <w:szCs w:val="28"/>
          <w:lang w:val="ro-RO"/>
        </w:rPr>
        <w:t>MINISTERUL FINANȚELOR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spacing w:val="20"/>
          <w:sz w:val="28"/>
          <w:szCs w:val="28"/>
        </w:rPr>
      </w:pPr>
      <w:r>
        <w:rPr>
          <w:rFonts w:ascii="Franklin Gothic Medium" w:hAnsi="Franklin Gothic Medium" w:cs="Arial"/>
          <w:spacing w:val="20"/>
          <w:sz w:val="28"/>
          <w:szCs w:val="28"/>
        </w:rPr>
        <w:t>Agenția Națională de Administrare Fiscală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>Direcția Generală de Administrare a Marilor Contribuabili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 xml:space="preserve">Direcția Generală Regională a Finanțelor Publice................... 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>Unitatea fiscală ..........................................................................</w:t>
      </w:r>
      <w:r>
        <w:rPr>
          <w:rFonts w:ascii="Franklin Gothic Medium" w:hAnsi="Franklin Gothic Medium" w:cs="Arial"/>
          <w:iCs/>
          <w:color w:val="000000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0" w:leftChars="0" w:firstLine="960" w:firstLineChars="0"/>
        <w:jc w:val="both"/>
        <w:rPr>
          <w:rFonts w:ascii="Franklin Gothic Medium" w:hAnsi="Franklin Gothic Medium" w:cs="Arial"/>
          <w:spacing w:val="20"/>
          <w:sz w:val="28"/>
          <w:szCs w:val="28"/>
        </w:rPr>
      </w:pPr>
      <w:r>
        <w:rPr>
          <w:rFonts w:ascii="Franklin Gothic Medium" w:hAnsi="Franklin Gothic Medium" w:cs="Arial"/>
          <w:iCs/>
        </w:rPr>
        <w:t>Nr. ................ /.........................</w:t>
      </w:r>
    </w:p>
    <w:p>
      <w:pPr>
        <w:jc w:val="center"/>
        <w:rPr>
          <w:b/>
          <w:bCs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  <w:r>
        <w:rPr>
          <w:rFonts w:eastAsia="Courier New CE"/>
          <w:b/>
          <w:bCs/>
          <w:color w:val="auto"/>
          <w:sz w:val="24"/>
          <w:szCs w:val="24"/>
          <w:lang w:val="ro-RO"/>
        </w:rPr>
        <w:t xml:space="preserve">NOTIFICARE </w:t>
      </w: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  <w:r>
        <w:rPr>
          <w:rFonts w:eastAsia="Courier New CE"/>
          <w:b/>
          <w:bCs/>
          <w:color w:val="auto"/>
          <w:sz w:val="24"/>
          <w:szCs w:val="24"/>
          <w:lang w:val="ro-RO"/>
        </w:rPr>
        <w:t xml:space="preserve">privind modificarea din oficiu a datelor din Registrul contribuabililor/plătitorilor </w:t>
      </w: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both"/>
        <w:rPr>
          <w:rFonts w:eastAsia="Courier New CE"/>
          <w:lang w:val="en-US"/>
        </w:rPr>
      </w:pPr>
    </w:p>
    <w:p>
      <w:pPr>
        <w:spacing w:after="0" w:line="240" w:lineRule="auto"/>
        <w:ind w:left="240" w:leftChars="1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 xml:space="preserve">Către: </w:t>
      </w:r>
    </w:p>
    <w:p>
      <w:pPr>
        <w:spacing w:after="0" w:line="240" w:lineRule="auto"/>
        <w:ind w:left="240" w:leftChars="1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ro-RO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Denumire</w:t>
      </w:r>
      <w:r>
        <w:rPr>
          <w:rFonts w:hint="default" w:eastAsia="Courier New CE" w:cs="Times New Roman"/>
          <w:sz w:val="24"/>
          <w:szCs w:val="24"/>
          <w:lang w:val="ro-RO"/>
        </w:rPr>
        <w:t>/Nume,Prenume</w:t>
      </w: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: ...........................................................................................</w:t>
      </w:r>
      <w:r>
        <w:rPr>
          <w:rFonts w:hint="default" w:ascii="Times New Roman" w:hAnsi="Times New Roman" w:eastAsia="Courier New CE" w:cs="Times New Roman"/>
          <w:sz w:val="24"/>
          <w:szCs w:val="24"/>
          <w:lang w:val="ro-RO"/>
        </w:rPr>
        <w:t>........</w:t>
      </w:r>
      <w:r>
        <w:rPr>
          <w:rFonts w:hint="default" w:eastAsia="Courier New CE" w:cs="Times New Roman"/>
          <w:sz w:val="24"/>
          <w:szCs w:val="24"/>
          <w:lang w:val="ro-RO"/>
        </w:rPr>
        <w:t>.....</w:t>
      </w:r>
    </w:p>
    <w:p>
      <w:pPr>
        <w:spacing w:after="0" w:line="240" w:lineRule="auto"/>
        <w:ind w:left="240" w:leftChars="1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Cod de identificare fiscală ................................................</w:t>
      </w:r>
    </w:p>
    <w:p>
      <w:pPr>
        <w:spacing w:after="0" w:line="240" w:lineRule="auto"/>
        <w:ind w:left="240" w:leftChars="1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ro-RO"/>
        </w:rPr>
      </w:pP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Domiciliu fiscal:</w:t>
      </w:r>
      <w:r>
        <w:rPr>
          <w:rFonts w:hint="default" w:eastAsia="Courier New CE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Localitatea ......…………….., Str</w:t>
      </w:r>
      <w:r>
        <w:rPr>
          <w:rFonts w:hint="default" w:ascii="Times New Roman" w:hAnsi="Times New Roman" w:eastAsia="Courier New CE" w:cs="Times New Roman"/>
          <w:sz w:val="24"/>
          <w:szCs w:val="24"/>
          <w:lang w:val="ro-RO"/>
        </w:rPr>
        <w:t>ada</w:t>
      </w: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 xml:space="preserve"> ........…………, N</w:t>
      </w:r>
      <w:r>
        <w:rPr>
          <w:rFonts w:hint="default" w:ascii="Times New Roman" w:hAnsi="Times New Roman" w:eastAsia="Courier New CE" w:cs="Times New Roman"/>
          <w:sz w:val="24"/>
          <w:szCs w:val="24"/>
          <w:lang w:val="ro-RO"/>
        </w:rPr>
        <w:t>umăr</w:t>
      </w: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 xml:space="preserve"> ……., Bl</w:t>
      </w:r>
      <w:r>
        <w:rPr>
          <w:rFonts w:hint="default" w:ascii="Times New Roman" w:hAnsi="Times New Roman" w:eastAsia="Courier New CE" w:cs="Times New Roman"/>
          <w:sz w:val="24"/>
          <w:szCs w:val="24"/>
          <w:lang w:val="ro-RO"/>
        </w:rPr>
        <w:t xml:space="preserve">oc </w:t>
      </w: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 xml:space="preserve">…...,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>Sc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ară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 xml:space="preserve"> …., Ap. …...,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>Județ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(S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>ector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)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 xml:space="preserve"> ......…………..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Cod poștal ...............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Potrivit prevederilor art.88 din Legea nr. 207/2015 privind Codul de procedură fiscală, cu modificările şi completările ulterioare, aveați obligația de a aduce la cunoștința organului fiscal central,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it-IT"/>
        </w:rPr>
        <w:t xml:space="preserve"> modificările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intervenite în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it-IT"/>
        </w:rPr>
        <w:t>datel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declarate inițial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it-IT"/>
        </w:rPr>
        <w:t>, în termen de 15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it-IT"/>
        </w:rPr>
        <w:t>zile de la data producerii acestora, prin completarea şi depunerea declaraţiei de menţiuni.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Din analiza informațiilor existente în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eviden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ț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ele fiscale gestionate la nivelul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Agenției Naționale de Administrare Fiscală, a rezultat că nu v-ați îndeplinit obligația de a comunica modificările intervenite în datele declarate inițial.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Prezentarea situației identificate: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.......................................................................</w:t>
      </w:r>
      <w:r>
        <w:rPr>
          <w:rFonts w:hint="default" w:ascii="Times New Roman" w:eastAsia="Segoe UI" w:cs="Times New Roman"/>
          <w:color w:val="auto"/>
          <w:sz w:val="24"/>
          <w:szCs w:val="24"/>
          <w:lang w:val="ro-RO"/>
        </w:rPr>
        <w:t>..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.....................................</w:t>
      </w:r>
      <w:r>
        <w:rPr>
          <w:rFonts w:hint="default" w:ascii="Times New Roman" w:eastAsia="Segoe UI" w:cs="Times New Roman"/>
          <w:color w:val="auto"/>
          <w:sz w:val="24"/>
          <w:szCs w:val="24"/>
          <w:lang w:val="ro-RO"/>
        </w:rPr>
        <w:t>....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eastAsia="Segoe UI" w:cs="Times New Roman"/>
          <w:color w:val="auto"/>
          <w:sz w:val="24"/>
          <w:szCs w:val="24"/>
          <w:lang w:val="ro-RO"/>
        </w:rPr>
        <w:t>D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 xml:space="preserve">atele din </w:t>
      </w:r>
      <w:r>
        <w:rPr>
          <w:rFonts w:hint="default" w:ascii="Times New Roman" w:eastAsia="Segoe UI" w:cs="Times New Roman"/>
          <w:color w:val="auto"/>
          <w:sz w:val="24"/>
          <w:szCs w:val="24"/>
          <w:lang w:val="ro-RO"/>
        </w:rPr>
        <w:t>R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egistrul contribuabililor/plătitorilor pot fi modificate din oficiu, de</w:t>
      </w:r>
      <w:r>
        <w:rPr>
          <w:rFonts w:hint="default" w:ascii="Times New Roman" w:eastAsia="Segoe UI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 xml:space="preserve">către organul fiscal competent, potrivit art. 91 alin.(3)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din Legea nr. 207/2015 privind Codul</w:t>
      </w:r>
      <w:r>
        <w:rPr>
          <w:rFonts w:hint="default" w:ascii="Times New Roman" w:eastAsia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de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procedură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fiscală, cu modificările şi completările ulterioare.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Având în vedere prevederile art. 9 din Codul de procedură fiscală, vă rugăm ca, în termen de 5 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 xml:space="preserve">zile 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de la data primirii prezentei notificări, să vă prezentaţi la sediul nostru în vederea exercitării dreptului de a fi ascultat sau să depuneți declarația de mențiuni cu privire la situația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prezentată mai sus.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În cazul în care nu depuneţi declaraţia de mențiuni sau nu prezentaţi organului fiscal documente din care să rezulte că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pt-BR"/>
        </w:rPr>
        <w:t xml:space="preserve">nu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au intervenit modificări în datele din declarația de înregistrare fiscală, organul fiscal va aplica procedura de modificare din oficiu a datelor dumneavoastră din Registrul contribuabililor/plătitorilor, conform legii.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Pentru informaţii suplimentare în legătură cu această notificare, persoana care poate fi contactată este dna/dl. ...................………………........, la sediul nostru sau la numărul de telefon ........................., între orele ...... - .......</w:t>
      </w:r>
    </w:p>
    <w:p>
      <w:pPr>
        <w:pStyle w:val="3"/>
        <w:kinsoku w:val="0"/>
        <w:overflowPunct w:val="0"/>
        <w:spacing w:before="4"/>
        <w:ind w:left="240" w:leftChars="10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În speranţa că veţi da curs solicitării noastre, vă mulţumim.</w:t>
      </w:r>
    </w:p>
    <w:p>
      <w:pPr>
        <w:pStyle w:val="3"/>
        <w:kinsoku w:val="0"/>
        <w:overflowPunct w:val="0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3"/>
        <w:kinsoku w:val="0"/>
        <w:overflowPunct w:val="0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40" w:leftChars="1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Conducătorul unității fiscale,</w:t>
      </w:r>
    </w:p>
    <w:p>
      <w:pPr>
        <w:spacing w:after="0" w:line="240" w:lineRule="auto"/>
        <w:ind w:left="240" w:leftChars="1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Numele și prenumele ..........................</w:t>
      </w:r>
    </w:p>
    <w:p>
      <w:pPr>
        <w:spacing w:after="0" w:line="240" w:lineRule="auto"/>
        <w:ind w:left="240" w:leftChars="10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Semnătura și ștampila unității ..................</w:t>
      </w: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ab/>
      </w:r>
    </w:p>
    <w:sectPr>
      <w:headerReference r:id="rId3" w:type="default"/>
      <w:footerReference r:id="rId4" w:type="default"/>
      <w:pgSz w:w="11850" w:h="16783"/>
      <w:pgMar w:top="240" w:right="986" w:bottom="1111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 CE">
    <w:altName w:val="Courier New"/>
    <w:panose1 w:val="02070309020205020404"/>
    <w:charset w:val="EE"/>
    <w:family w:val="moder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3120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fFJ8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4144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VGmfl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5168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8HkO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6192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zlkyX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0" r="127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7216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bJZiu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b/>
        <w:lang w:val="ro-RO"/>
      </w:rPr>
    </w:pPr>
    <w:r>
      <w:rPr>
        <w:b/>
        <w:bCs/>
        <w:lang w:val="ro-RO"/>
      </w:rPr>
      <w:t xml:space="preserve">                            PROIECT</w:t>
    </w:r>
    <w:r>
      <w:rPr>
        <w:b/>
        <w:bCs/>
        <w:lang w:val="en-US"/>
      </w:rPr>
      <w:t xml:space="preserve"> </w:t>
    </w:r>
    <w:r>
      <w:rPr>
        <w:b/>
        <w:bCs/>
        <w:lang w:val="ro-RO"/>
      </w:rPr>
      <w:tab/>
    </w:r>
    <w:r>
      <w:rPr>
        <w:b/>
        <w:bCs/>
        <w:lang w:val="ro-RO"/>
      </w:rPr>
      <w:tab/>
    </w:r>
    <w:r>
      <w:rPr>
        <w:b/>
      </w:rPr>
      <w:t>Anexa nr.</w:t>
    </w:r>
    <w:r>
      <w:rPr>
        <w:b/>
        <w:lang w:val="ro-RO"/>
      </w:rPr>
      <w:t>2</w:t>
    </w:r>
  </w:p>
  <w:p>
    <w:pPr>
      <w:pStyle w:val="6"/>
      <w:jc w:val="center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E8E"/>
    <w:rsid w:val="00041E87"/>
    <w:rsid w:val="00062B4D"/>
    <w:rsid w:val="000D7167"/>
    <w:rsid w:val="00114CC6"/>
    <w:rsid w:val="00172A27"/>
    <w:rsid w:val="0020213B"/>
    <w:rsid w:val="00240FBC"/>
    <w:rsid w:val="0030607B"/>
    <w:rsid w:val="00327D9B"/>
    <w:rsid w:val="003728FC"/>
    <w:rsid w:val="00387A32"/>
    <w:rsid w:val="003A0450"/>
    <w:rsid w:val="003A2FAC"/>
    <w:rsid w:val="004A1A6D"/>
    <w:rsid w:val="004A601D"/>
    <w:rsid w:val="004D7217"/>
    <w:rsid w:val="00586A38"/>
    <w:rsid w:val="00591BB2"/>
    <w:rsid w:val="005E56F1"/>
    <w:rsid w:val="006455C0"/>
    <w:rsid w:val="006D1E8B"/>
    <w:rsid w:val="006D3262"/>
    <w:rsid w:val="006D5A34"/>
    <w:rsid w:val="006F2C58"/>
    <w:rsid w:val="007276AB"/>
    <w:rsid w:val="00765975"/>
    <w:rsid w:val="007A44B5"/>
    <w:rsid w:val="007B22D2"/>
    <w:rsid w:val="008731FA"/>
    <w:rsid w:val="00875FB0"/>
    <w:rsid w:val="00902890"/>
    <w:rsid w:val="0091713E"/>
    <w:rsid w:val="009334EC"/>
    <w:rsid w:val="009E39AA"/>
    <w:rsid w:val="00A41034"/>
    <w:rsid w:val="00A42545"/>
    <w:rsid w:val="00AA3624"/>
    <w:rsid w:val="00AA77A1"/>
    <w:rsid w:val="00B91C59"/>
    <w:rsid w:val="00BA0DED"/>
    <w:rsid w:val="00BA71D0"/>
    <w:rsid w:val="00C21375"/>
    <w:rsid w:val="00C60EEF"/>
    <w:rsid w:val="00CD269B"/>
    <w:rsid w:val="00D54CCB"/>
    <w:rsid w:val="00D7473D"/>
    <w:rsid w:val="00D87B25"/>
    <w:rsid w:val="00DA77DE"/>
    <w:rsid w:val="00E44CFE"/>
    <w:rsid w:val="00E53616"/>
    <w:rsid w:val="00E9469F"/>
    <w:rsid w:val="00EA59F0"/>
    <w:rsid w:val="00EA6A00"/>
    <w:rsid w:val="00F43DE3"/>
    <w:rsid w:val="00F6540C"/>
    <w:rsid w:val="00F94B44"/>
    <w:rsid w:val="00FF43D8"/>
    <w:rsid w:val="015B4189"/>
    <w:rsid w:val="057B1C48"/>
    <w:rsid w:val="05D46B77"/>
    <w:rsid w:val="05D93D5D"/>
    <w:rsid w:val="05E262EA"/>
    <w:rsid w:val="060125BB"/>
    <w:rsid w:val="06CD2674"/>
    <w:rsid w:val="077B2653"/>
    <w:rsid w:val="07997364"/>
    <w:rsid w:val="07E0653F"/>
    <w:rsid w:val="09EB0983"/>
    <w:rsid w:val="0BAF2680"/>
    <w:rsid w:val="0BEE0A4B"/>
    <w:rsid w:val="0D5741BE"/>
    <w:rsid w:val="0E89046F"/>
    <w:rsid w:val="0EAB1E6C"/>
    <w:rsid w:val="0F787C3A"/>
    <w:rsid w:val="13FF0DC1"/>
    <w:rsid w:val="144C0896"/>
    <w:rsid w:val="155B73DA"/>
    <w:rsid w:val="158A5A67"/>
    <w:rsid w:val="168C6CDE"/>
    <w:rsid w:val="17001D84"/>
    <w:rsid w:val="1705678E"/>
    <w:rsid w:val="172968E0"/>
    <w:rsid w:val="188141D4"/>
    <w:rsid w:val="19F432AB"/>
    <w:rsid w:val="1A4B5062"/>
    <w:rsid w:val="1BED3814"/>
    <w:rsid w:val="1D4A7EF9"/>
    <w:rsid w:val="1E451E73"/>
    <w:rsid w:val="1E73672D"/>
    <w:rsid w:val="1FCF5C5C"/>
    <w:rsid w:val="20CB6785"/>
    <w:rsid w:val="221D32A2"/>
    <w:rsid w:val="23325F8E"/>
    <w:rsid w:val="233D5E7B"/>
    <w:rsid w:val="24E4467D"/>
    <w:rsid w:val="2502743F"/>
    <w:rsid w:val="295A3373"/>
    <w:rsid w:val="2CD83ECD"/>
    <w:rsid w:val="2EAA7873"/>
    <w:rsid w:val="2FAE0EB9"/>
    <w:rsid w:val="31AD1F99"/>
    <w:rsid w:val="33041BFC"/>
    <w:rsid w:val="33C97DDB"/>
    <w:rsid w:val="36D63E39"/>
    <w:rsid w:val="37856577"/>
    <w:rsid w:val="37AB3ADF"/>
    <w:rsid w:val="38451BB8"/>
    <w:rsid w:val="3AA721E2"/>
    <w:rsid w:val="3C167167"/>
    <w:rsid w:val="3CC209C2"/>
    <w:rsid w:val="3E5328E5"/>
    <w:rsid w:val="3F3A3366"/>
    <w:rsid w:val="3FD364D9"/>
    <w:rsid w:val="40B02E74"/>
    <w:rsid w:val="4182252F"/>
    <w:rsid w:val="423E65DB"/>
    <w:rsid w:val="432D2283"/>
    <w:rsid w:val="43BD357D"/>
    <w:rsid w:val="44577ED5"/>
    <w:rsid w:val="44634398"/>
    <w:rsid w:val="451424C5"/>
    <w:rsid w:val="46426DEF"/>
    <w:rsid w:val="47823C71"/>
    <w:rsid w:val="4ABF1328"/>
    <w:rsid w:val="4B5E290A"/>
    <w:rsid w:val="4B5F1935"/>
    <w:rsid w:val="4CF004CC"/>
    <w:rsid w:val="4E5C2C2B"/>
    <w:rsid w:val="4EBB371B"/>
    <w:rsid w:val="52D4596D"/>
    <w:rsid w:val="534C24BE"/>
    <w:rsid w:val="536F15DA"/>
    <w:rsid w:val="547918AF"/>
    <w:rsid w:val="562E75DD"/>
    <w:rsid w:val="56DA5D53"/>
    <w:rsid w:val="570B4603"/>
    <w:rsid w:val="572E55DD"/>
    <w:rsid w:val="58DD4466"/>
    <w:rsid w:val="59DA770D"/>
    <w:rsid w:val="5B6710E1"/>
    <w:rsid w:val="5DEE68E1"/>
    <w:rsid w:val="61521CBC"/>
    <w:rsid w:val="63646A66"/>
    <w:rsid w:val="64BE67C6"/>
    <w:rsid w:val="6589465A"/>
    <w:rsid w:val="65957056"/>
    <w:rsid w:val="65CB6EB5"/>
    <w:rsid w:val="66E33ED5"/>
    <w:rsid w:val="67C61D41"/>
    <w:rsid w:val="6827040A"/>
    <w:rsid w:val="68830124"/>
    <w:rsid w:val="6916703B"/>
    <w:rsid w:val="697D0C62"/>
    <w:rsid w:val="6A417AA7"/>
    <w:rsid w:val="6A8B5EDD"/>
    <w:rsid w:val="6A9703E9"/>
    <w:rsid w:val="6B2559EA"/>
    <w:rsid w:val="6C6A6AB6"/>
    <w:rsid w:val="6D397E4C"/>
    <w:rsid w:val="6D536B26"/>
    <w:rsid w:val="6EF86E39"/>
    <w:rsid w:val="6F0B71B6"/>
    <w:rsid w:val="6F74680D"/>
    <w:rsid w:val="6FCA6C99"/>
    <w:rsid w:val="70417214"/>
    <w:rsid w:val="70F74EA1"/>
    <w:rsid w:val="71F30B19"/>
    <w:rsid w:val="72674B7B"/>
    <w:rsid w:val="72F9358B"/>
    <w:rsid w:val="76083D19"/>
    <w:rsid w:val="76EE5128"/>
    <w:rsid w:val="78B77001"/>
    <w:rsid w:val="7C3E6BB9"/>
    <w:rsid w:val="7C4A5725"/>
    <w:rsid w:val="7D0A3E24"/>
    <w:rsid w:val="7D3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unhideWhenUsed/>
    <w:qFormat/>
    <w:uiPriority w:val="99"/>
    <w:pPr>
      <w:ind w:left="168"/>
    </w:pPr>
    <w:rPr>
      <w:rFonts w:hint="default" w:ascii="Calibri" w:eastAsia="SimSun"/>
      <w:sz w:val="16"/>
    </w:rPr>
  </w:style>
  <w:style w:type="paragraph" w:styleId="4">
    <w:name w:val="annotation text"/>
    <w:basedOn w:val="1"/>
    <w:qFormat/>
    <w:uiPriority w:val="0"/>
    <w:rPr>
      <w:sz w:val="20"/>
      <w:szCs w:val="20"/>
    </w:rPr>
  </w:style>
  <w:style w:type="paragraph" w:styleId="5">
    <w:name w:val="footer"/>
    <w:basedOn w:val="1"/>
    <w:link w:val="15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annotation reference"/>
    <w:basedOn w:val="8"/>
    <w:semiHidden/>
    <w:unhideWhenUsed/>
    <w:qFormat/>
    <w:uiPriority w:val="0"/>
    <w:rPr>
      <w:sz w:val="16"/>
      <w:szCs w:val="16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rvts9"/>
    <w:qFormat/>
    <w:uiPriority w:val="0"/>
  </w:style>
  <w:style w:type="paragraph" w:customStyle="1" w:styleId="13">
    <w:name w:val="Default Text"/>
    <w:basedOn w:val="1"/>
    <w:qFormat/>
    <w:uiPriority w:val="0"/>
    <w:pPr>
      <w:autoSpaceDE w:val="0"/>
      <w:autoSpaceDN w:val="0"/>
      <w:adjustRightInd w:val="0"/>
      <w:spacing w:after="0" w:line="240" w:lineRule="auto"/>
    </w:pPr>
    <w:rPr>
      <w:lang w:val="en-US"/>
    </w:rPr>
  </w:style>
  <w:style w:type="character" w:customStyle="1" w:styleId="14">
    <w:name w:val="Antet Caracter"/>
    <w:basedOn w:val="8"/>
    <w:link w:val="6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5">
    <w:name w:val="Subsol Caracter"/>
    <w:basedOn w:val="8"/>
    <w:link w:val="5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6">
    <w:name w:val="Text în Balon Caracter"/>
    <w:basedOn w:val="8"/>
    <w:link w:val="2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paragraph" w:customStyle="1" w:styleId="17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1946</Characters>
  <Lines>16</Lines>
  <Paragraphs>4</Paragraphs>
  <TotalTime>5</TotalTime>
  <ScaleCrop>false</ScaleCrop>
  <LinksUpToDate>false</LinksUpToDate>
  <CharactersWithSpaces>2277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2021-12-09T12:12:00Z</dcterms:created>
  <dc:creator>95688869</dc:creator>
  <cp:lastModifiedBy>56996120</cp:lastModifiedBy>
  <dcterms:modified xsi:type="dcterms:W3CDTF">2024-06-18T13:54:42Z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ICV">
    <vt:lpwstr>AB50283E29074DBCAE19EF782DFD9445</vt:lpwstr>
  </property>
</Properties>
</file>